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91C" w:rsidRDefault="004C291C" w:rsidP="004C291C">
      <w:pPr>
        <w:rPr>
          <w:rStyle w:val="markedcontent"/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Приобщаващо образование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Чрез заниманията по интереси се развива интегрирането на ключовите компетентности,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възпитанието в ценности, патриотичното, гражданското, здравното, екологичното и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интеркултурното възпитание, насърчаването на иновациите и креативното мислене на учениците.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Заниманията по интереси се организират от общинските и държавните училища за учениците от I до XII клас, в съответствие с желанието на родителите на децата, с желанието на учениците със съгласието на родителите, както и със спецификата на заниманията и с възможностите на училището.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Заниманията по интереси може да се провеждат чрез различни организационни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педагогически форми – клуб, състав, ансамбъл, секция, отбор и други.". </w:t>
      </w:r>
      <w:proofErr w:type="spellStart"/>
      <w:r>
        <w:rPr>
          <w:rStyle w:val="markedcontent"/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включват провеждане на учебни часове и изяви на учениците, провеждане на </w:t>
      </w:r>
      <w:proofErr w:type="spellStart"/>
      <w:r>
        <w:rPr>
          <w:rStyle w:val="markedcontent"/>
          <w:rFonts w:ascii="Times New Roman" w:hAnsi="Times New Roman" w:cs="Times New Roman"/>
          <w:sz w:val="24"/>
          <w:szCs w:val="24"/>
        </w:rPr>
        <w:t>междуинституционални</w:t>
      </w:r>
      <w:proofErr w:type="spellEnd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занимания по интереси и </w:t>
      </w:r>
      <w:proofErr w:type="spellStart"/>
      <w:r>
        <w:rPr>
          <w:rStyle w:val="markedcontent"/>
          <w:rFonts w:ascii="Times New Roman" w:hAnsi="Times New Roman" w:cs="Times New Roman"/>
          <w:sz w:val="24"/>
          <w:szCs w:val="24"/>
        </w:rPr>
        <w:t>междуинституционални</w:t>
      </w:r>
      <w:proofErr w:type="spellEnd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изяви на учениците, обхванати в тях, посещения на културно-исторически и природонаучни обекти, институции, публични и стопански организации и други.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Заниманията по интереси се организират приоритетно в тематичните направления: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• Дигитална креативност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• Природни науки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• Математика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• Технологии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• Изкуства и култура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• Гражданско образование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• Екологично образование и здравословен начин на живот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• Спорт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Училищата може да организират заниманията по интереси и изявите на учени</w:t>
      </w:r>
      <w:bookmarkStart w:id="0" w:name="_GoBack"/>
      <w:bookmarkEnd w:id="0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ците,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обхванати в тях, съвместно с физически лица и с юридически лица, чийто предмет на дейност е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свързан с тематичните направления на заниманията по интереси.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ВАЖНО: Заниманията по интереси по тематични направления "Дигитална креативност", "Природни науки", "Математика" и "Технологии" са не по-малко от 40 на сто от общия годишен брой часове за организирани занимания по интереси в училището.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Допълнителна информация може да получите от Постановление </w:t>
      </w:r>
      <w:proofErr w:type="spellStart"/>
      <w:r>
        <w:rPr>
          <w:rStyle w:val="markedcontent"/>
          <w:rFonts w:ascii="Times New Roman" w:hAnsi="Times New Roman" w:cs="Times New Roman"/>
          <w:sz w:val="24"/>
          <w:szCs w:val="24"/>
        </w:rPr>
        <w:t>No</w:t>
      </w:r>
      <w:proofErr w:type="spellEnd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289/12.</w:t>
      </w:r>
      <w:proofErr w:type="spellStart"/>
      <w:r>
        <w:rPr>
          <w:rStyle w:val="markedcontent"/>
          <w:rFonts w:ascii="Times New Roman" w:hAnsi="Times New Roman" w:cs="Times New Roman"/>
          <w:sz w:val="24"/>
          <w:szCs w:val="24"/>
        </w:rPr>
        <w:t>12</w:t>
      </w:r>
      <w:proofErr w:type="spellEnd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.2018 г. на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markedcontent"/>
          <w:rFonts w:ascii="Times New Roman" w:hAnsi="Times New Roman" w:cs="Times New Roman"/>
          <w:sz w:val="24"/>
          <w:szCs w:val="24"/>
        </w:rPr>
        <w:t>Министерски съвет за изменение и допълнение на Наредбата за приобщаващо образование.</w:t>
      </w:r>
    </w:p>
    <w:p w:rsidR="004C291C" w:rsidRDefault="004C291C" w:rsidP="004C291C"/>
    <w:p w:rsidR="00DD78FD" w:rsidRPr="004C291C" w:rsidRDefault="00DD78FD" w:rsidP="004C291C"/>
    <w:sectPr w:rsidR="00DD78FD" w:rsidRPr="004C2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0A0"/>
    <w:rsid w:val="004C291C"/>
    <w:rsid w:val="00DD78FD"/>
    <w:rsid w:val="00EA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9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EA00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9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EA0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MiLeNsKi</dc:creator>
  <cp:lastModifiedBy>MiLeNsKi</cp:lastModifiedBy>
  <cp:revision>2</cp:revision>
  <dcterms:created xsi:type="dcterms:W3CDTF">2021-09-15T14:22:00Z</dcterms:created>
  <dcterms:modified xsi:type="dcterms:W3CDTF">2021-09-15T14:30:00Z</dcterms:modified>
</cp:coreProperties>
</file>